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D8166A">
        <w:rPr>
          <w:rFonts w:asciiTheme="minorHAnsi" w:hAnsiTheme="minorHAnsi" w:cs="Calibri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D8166A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19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>
        <w:rPr>
          <w:rFonts w:asciiTheme="minorHAnsi" w:hAnsiTheme="minorHAnsi" w:cs="Calibri"/>
          <w:i w:val="0"/>
          <w:sz w:val="22"/>
          <w:szCs w:val="22"/>
        </w:rPr>
        <w:t>prosince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D8166A">
        <w:rPr>
          <w:rFonts w:asciiTheme="minorHAnsi" w:hAnsiTheme="minorHAnsi" w:cs="Calibri"/>
          <w:bCs w:val="0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>ouhlasí</w:t>
      </w:r>
      <w:proofErr w:type="gramEnd"/>
    </w:p>
    <w:p w:rsidR="001068A8" w:rsidRDefault="001068A8" w:rsidP="001068A8">
      <w:pPr>
        <w:pStyle w:val="Odstavecseseznamem"/>
        <w:numPr>
          <w:ilvl w:val="0"/>
          <w:numId w:val="38"/>
        </w:numPr>
        <w:spacing w:after="0" w:line="240" w:lineRule="auto"/>
        <w:ind w:left="1560" w:hanging="426"/>
      </w:pPr>
      <w:r>
        <w:t xml:space="preserve">s dodatečným povolením stavby oplocení na pozemku </w:t>
      </w:r>
      <w:proofErr w:type="spellStart"/>
      <w:r>
        <w:t>parc.č</w:t>
      </w:r>
      <w:proofErr w:type="spellEnd"/>
      <w:r>
        <w:t>. 256/156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</w:t>
      </w:r>
    </w:p>
    <w:p w:rsidR="001A6CAD" w:rsidRPr="00C3191E" w:rsidRDefault="001A6CAD" w:rsidP="00C3191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C3191E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C3191E">
        <w:rPr>
          <w:rFonts w:cs="Calibri"/>
          <w:bCs/>
        </w:rPr>
        <w:t>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B15720" w:rsidRPr="001068A8" w:rsidRDefault="00B15720" w:rsidP="00B15720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 xml:space="preserve">22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– ad </w:t>
      </w:r>
      <w:proofErr w:type="gramStart"/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1068A8" w:rsidRPr="001068A8">
        <w:rPr>
          <w:rFonts w:asciiTheme="minorHAnsi" w:hAnsiTheme="minorHAnsi" w:cs="Calibri"/>
          <w:bCs w:val="0"/>
          <w:i w:val="0"/>
          <w:sz w:val="22"/>
          <w:szCs w:val="22"/>
        </w:rPr>
        <w:t>ukládá</w:t>
      </w:r>
      <w:proofErr w:type="gramEnd"/>
    </w:p>
    <w:p w:rsidR="000B14EE" w:rsidRDefault="001068A8" w:rsidP="000B14EE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starostovi obce opětovně vyzvat majitele RD </w:t>
      </w:r>
      <w:proofErr w:type="spellStart"/>
      <w:r>
        <w:t>čp</w:t>
      </w:r>
      <w:proofErr w:type="spellEnd"/>
      <w:r>
        <w:t xml:space="preserve">. 316 ke splnění závazku osázet svou opěrnou zeď zelení </w:t>
      </w:r>
      <w:r w:rsidR="000B14EE" w:rsidRPr="004E512C">
        <w:rPr>
          <w:rFonts w:cs="Calibri"/>
          <w:bCs/>
        </w:rPr>
        <w:t xml:space="preserve"> </w:t>
      </w:r>
    </w:p>
    <w:p w:rsidR="001A6CAD" w:rsidRPr="004E512C" w:rsidRDefault="00B15720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0B14EE"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B14EE" w:rsidRPr="000B14EE" w:rsidRDefault="001068A8" w:rsidP="000B14EE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rozpočet obce na rok 2013 bez připomínek, a to v těchto výších: příjmy 8 252 tis. Kč, výdaje 7 595 tis. Kč, financování ve výši 657 tis. Kč </w:t>
      </w:r>
    </w:p>
    <w:p w:rsidR="000035FF" w:rsidRPr="004E512C" w:rsidRDefault="000035FF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2213B7" w:rsidRPr="004E512C" w:rsidRDefault="002213B7" w:rsidP="002213B7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1068A8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rozpočet MŠ na rok 2013 bez připomínek, a to v těchto výších: příjmy 315tis.Kč, výdaje 315tis. Kč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B1418F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1068A8" w:rsidRDefault="001068A8" w:rsidP="001068A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1068A8">
        <w:rPr>
          <w:rFonts w:asciiTheme="minorHAnsi" w:hAnsiTheme="minorHAnsi" w:cs="Calibri"/>
          <w:bCs w:val="0"/>
          <w:i w:val="0"/>
          <w:sz w:val="22"/>
          <w:szCs w:val="22"/>
        </w:rPr>
        <w:t>vyzývá</w:t>
      </w:r>
      <w:proofErr w:type="gramEnd"/>
    </w:p>
    <w:p w:rsidR="001068A8" w:rsidRPr="000B14EE" w:rsidRDefault="001068A8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k předložení těchto výkazů: FIN2-12, rozvahy a výkazu zisků a ztrát, sestavených k </w:t>
      </w:r>
      <w:proofErr w:type="gramStart"/>
      <w:r>
        <w:t>31.12.2012</w:t>
      </w:r>
      <w:proofErr w:type="gramEnd"/>
      <w:r>
        <w:t xml:space="preserve">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1068A8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1068A8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prodloužení životnosti budovy o 15 let a zohlednění tohoto na kartě majetku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1068A8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22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1068A8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fyzickou likvidaci litinového kotle VIADRUS HERCULES U 26 z důvodu neupotřebitelnosti a vyřazení kotle z evidence majetku obce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1068A8" w:rsidRPr="004E512C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5A1A63" w:rsidRPr="004E512C" w:rsidRDefault="005A1A63" w:rsidP="005A1A63">
      <w:pPr>
        <w:rPr>
          <w:lang w:eastAsia="cs-CZ"/>
        </w:rPr>
      </w:pPr>
    </w:p>
    <w:p w:rsidR="000035FF" w:rsidRPr="004E512C" w:rsidRDefault="004E512C" w:rsidP="005A1A63">
      <w:pPr>
        <w:rPr>
          <w:lang w:eastAsia="cs-CZ"/>
        </w:rPr>
      </w:pPr>
      <w:r>
        <w:rPr>
          <w:lang w:eastAsia="cs-CZ"/>
        </w:rPr>
        <w:t>Martin Proško</w:t>
      </w:r>
    </w:p>
    <w:p w:rsidR="00C73D0E" w:rsidRPr="004E512C" w:rsidRDefault="00DB117B" w:rsidP="001068A8">
      <w:pPr>
        <w:tabs>
          <w:tab w:val="left" w:pos="6870"/>
        </w:tabs>
        <w:spacing w:after="0"/>
      </w:pPr>
      <w:r>
        <w:rPr>
          <w:rFonts w:cs="Calibri"/>
          <w:bCs/>
        </w:rPr>
        <w:t>M</w:t>
      </w:r>
      <w:r w:rsidR="001068A8">
        <w:rPr>
          <w:rFonts w:cs="Calibri"/>
          <w:bCs/>
        </w:rPr>
        <w:t>ilan Slaba</w:t>
      </w:r>
      <w:r w:rsidR="001D562E" w:rsidRPr="004E512C">
        <w:rPr>
          <w:b/>
        </w:rPr>
        <w:t xml:space="preserve">   </w:t>
      </w:r>
      <w:r w:rsidR="00C274F9" w:rsidRPr="004E512C">
        <w:t xml:space="preserve">                   </w:t>
      </w:r>
    </w:p>
    <w:sectPr w:rsidR="00C73D0E" w:rsidRPr="004E512C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AD" w:rsidRDefault="004E12AD" w:rsidP="001C582A">
      <w:pPr>
        <w:spacing w:after="0" w:line="240" w:lineRule="auto"/>
      </w:pPr>
      <w:r>
        <w:separator/>
      </w:r>
    </w:p>
  </w:endnote>
  <w:endnote w:type="continuationSeparator" w:id="0">
    <w:p w:rsidR="004E12AD" w:rsidRDefault="004E12AD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AD" w:rsidRDefault="004E12AD" w:rsidP="001C582A">
      <w:pPr>
        <w:spacing w:after="0" w:line="240" w:lineRule="auto"/>
      </w:pPr>
      <w:r>
        <w:separator/>
      </w:r>
    </w:p>
  </w:footnote>
  <w:footnote w:type="continuationSeparator" w:id="0">
    <w:p w:rsidR="004E12AD" w:rsidRDefault="004E12AD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4177"/>
    <w:multiLevelType w:val="hybridMultilevel"/>
    <w:tmpl w:val="6318E4EA"/>
    <w:lvl w:ilvl="0" w:tplc="2BA4972E">
      <w:start w:val="19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13"/>
  </w:num>
  <w:num w:numId="5">
    <w:abstractNumId w:val="24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30"/>
  </w:num>
  <w:num w:numId="11">
    <w:abstractNumId w:val="8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0"/>
  </w:num>
  <w:num w:numId="17">
    <w:abstractNumId w:val="31"/>
  </w:num>
  <w:num w:numId="18">
    <w:abstractNumId w:val="9"/>
  </w:num>
  <w:num w:numId="19">
    <w:abstractNumId w:val="6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17"/>
  </w:num>
  <w:num w:numId="28">
    <w:abstractNumId w:val="19"/>
  </w:num>
  <w:num w:numId="29">
    <w:abstractNumId w:val="35"/>
  </w:num>
  <w:num w:numId="30">
    <w:abstractNumId w:val="16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5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65E3"/>
    <w:rsid w:val="000C1C36"/>
    <w:rsid w:val="000C3347"/>
    <w:rsid w:val="000C7550"/>
    <w:rsid w:val="000F3D3E"/>
    <w:rsid w:val="0010293D"/>
    <w:rsid w:val="001068A8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12AD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4682A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166A"/>
    <w:rsid w:val="00D83A0F"/>
    <w:rsid w:val="00D84744"/>
    <w:rsid w:val="00D87142"/>
    <w:rsid w:val="00D9305B"/>
    <w:rsid w:val="00D949E4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EFAD-942C-4E50-92B6-FF3AC018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2012-03-26T09:02:00Z</cp:lastPrinted>
  <dcterms:created xsi:type="dcterms:W3CDTF">2013-01-25T09:48:00Z</dcterms:created>
  <dcterms:modified xsi:type="dcterms:W3CDTF">2013-01-25T10:05:00Z</dcterms:modified>
</cp:coreProperties>
</file>